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3F" w:rsidRPr="00B8683F" w:rsidRDefault="00B8683F" w:rsidP="00B8683F">
      <w:pPr>
        <w:spacing w:after="24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Ogłoszenie nr 543444-N-2018 z dnia 2018-04-11 r. </w:t>
      </w:r>
    </w:p>
    <w:p w:rsidR="00B8683F" w:rsidRPr="00B8683F" w:rsidRDefault="00B8683F" w:rsidP="00B8683F">
      <w:pPr>
        <w:spacing w:after="0" w:line="240" w:lineRule="auto"/>
        <w:jc w:val="center"/>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Gmina Wilczęta: Udzielenie i obsługa kredytu długoterminowego w wysokości 1.130.000,00 zł z przeznaczeniem na pokrycie planowanego deficytu w 2018 r.</w:t>
      </w:r>
      <w:r w:rsidRPr="00B8683F">
        <w:rPr>
          <w:rFonts w:ascii="Times New Roman" w:eastAsia="Times New Roman" w:hAnsi="Times New Roman" w:cs="Times New Roman"/>
          <w:sz w:val="24"/>
          <w:szCs w:val="24"/>
          <w:lang w:eastAsia="pl-PL"/>
        </w:rPr>
        <w:br/>
        <w:t xml:space="preserve">OGŁOSZENIE O ZAMÓWIENIU - Usługi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Zamieszczanie ogłoszenia:</w:t>
      </w:r>
      <w:r w:rsidRPr="00B8683F">
        <w:rPr>
          <w:rFonts w:ascii="Times New Roman" w:eastAsia="Times New Roman" w:hAnsi="Times New Roman" w:cs="Times New Roman"/>
          <w:sz w:val="24"/>
          <w:szCs w:val="24"/>
          <w:lang w:eastAsia="pl-PL"/>
        </w:rPr>
        <w:t xml:space="preserve"> Zamieszczanie obowiązkowe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Ogłoszenie dotyczy:</w:t>
      </w:r>
      <w:r w:rsidRPr="00B8683F">
        <w:rPr>
          <w:rFonts w:ascii="Times New Roman" w:eastAsia="Times New Roman" w:hAnsi="Times New Roman" w:cs="Times New Roman"/>
          <w:sz w:val="24"/>
          <w:szCs w:val="24"/>
          <w:lang w:eastAsia="pl-PL"/>
        </w:rPr>
        <w:t xml:space="preserve"> Zamówienia publicznego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Nazwa projektu lub programu</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Udzielenie i obsługa kredytu długoterminowego w wysokości 1.130.000,00 zł z przeznaczeniem na pokrycie planowanego deficytu w 2018 r.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8683F">
        <w:rPr>
          <w:rFonts w:ascii="Times New Roman" w:eastAsia="Times New Roman" w:hAnsi="Times New Roman" w:cs="Times New Roman"/>
          <w:sz w:val="24"/>
          <w:szCs w:val="24"/>
          <w:lang w:eastAsia="pl-PL"/>
        </w:rPr>
        <w:t>Pzp</w:t>
      </w:r>
      <w:proofErr w:type="spellEnd"/>
      <w:r w:rsidRPr="00B8683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u w:val="single"/>
          <w:lang w:eastAsia="pl-PL"/>
        </w:rPr>
        <w:t>SEKCJA I: ZAMAWIAJĄCY</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Postępowanie przeprowadza centralny zamawiający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Informacje na temat podmiotu któremu zamawiający powierzył/powierzyli prowadzenie postępowania:</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Postępowanie jest przeprowadzane wspólnie przez zamawiających</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Informacje dodatkowe:</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 1) NAZWA I ADRES: </w:t>
      </w:r>
      <w:r w:rsidRPr="00B8683F">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B8683F">
        <w:rPr>
          <w:rFonts w:ascii="Times New Roman" w:eastAsia="Times New Roman" w:hAnsi="Times New Roman" w:cs="Times New Roman"/>
          <w:sz w:val="24"/>
          <w:szCs w:val="24"/>
          <w:lang w:eastAsia="pl-PL"/>
        </w:rPr>
        <w:br/>
        <w:t xml:space="preserve">Adres strony internetowej (URL): www.ugwilczeta.bip.doc.pl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lastRenderedPageBreak/>
        <w:t xml:space="preserve">Adres profilu nabywcy: </w:t>
      </w:r>
      <w:r w:rsidRPr="00B8683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 2) RODZAJ ZAMAWIAJĄCEGO: </w:t>
      </w:r>
      <w:r w:rsidRPr="00B8683F">
        <w:rPr>
          <w:rFonts w:ascii="Times New Roman" w:eastAsia="Times New Roman" w:hAnsi="Times New Roman" w:cs="Times New Roman"/>
          <w:sz w:val="24"/>
          <w:szCs w:val="24"/>
          <w:lang w:eastAsia="pl-PL"/>
        </w:rPr>
        <w:t xml:space="preserve">Administracja samorządowa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I.3) WSPÓLNE UDZIELANIE ZAMÓWIENIA </w:t>
      </w:r>
      <w:r w:rsidRPr="00B8683F">
        <w:rPr>
          <w:rFonts w:ascii="Times New Roman" w:eastAsia="Times New Roman" w:hAnsi="Times New Roman" w:cs="Times New Roman"/>
          <w:b/>
          <w:bCs/>
          <w:i/>
          <w:iCs/>
          <w:sz w:val="24"/>
          <w:szCs w:val="24"/>
          <w:lang w:eastAsia="pl-PL"/>
        </w:rPr>
        <w:t>(jeżeli dotyczy)</w:t>
      </w:r>
      <w:r w:rsidRPr="00B8683F">
        <w:rPr>
          <w:rFonts w:ascii="Times New Roman" w:eastAsia="Times New Roman" w:hAnsi="Times New Roman" w:cs="Times New Roman"/>
          <w:b/>
          <w:bCs/>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I.4) KOMUNIKACJA: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www.ugwilczeta.bip.doc.pl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www.ugwilczeta.bip.doc.pl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Oferty lub wnioski o dopuszczenie do udziału w postępowaniu należy przesyłać:</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Elektronicznie</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adres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Nie </w:t>
      </w:r>
      <w:r w:rsidRPr="00B8683F">
        <w:rPr>
          <w:rFonts w:ascii="Times New Roman" w:eastAsia="Times New Roman" w:hAnsi="Times New Roman" w:cs="Times New Roman"/>
          <w:sz w:val="24"/>
          <w:szCs w:val="24"/>
          <w:lang w:eastAsia="pl-PL"/>
        </w:rPr>
        <w:br/>
        <w:t xml:space="preserve">Inny sposób: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Nie </w:t>
      </w:r>
      <w:r w:rsidRPr="00B8683F">
        <w:rPr>
          <w:rFonts w:ascii="Times New Roman" w:eastAsia="Times New Roman" w:hAnsi="Times New Roman" w:cs="Times New Roman"/>
          <w:sz w:val="24"/>
          <w:szCs w:val="24"/>
          <w:lang w:eastAsia="pl-PL"/>
        </w:rPr>
        <w:br/>
        <w:t xml:space="preserve">Inny sposób: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Adres: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lastRenderedPageBreak/>
        <w:br/>
      </w:r>
      <w:r w:rsidRPr="00B8683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u w:val="single"/>
          <w:lang w:eastAsia="pl-PL"/>
        </w:rPr>
        <w:t xml:space="preserve">SEKCJA II: PRZEDMIOT ZAMÓWIENIA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II.1) Nazwa nadana zamówieniu przez zamawiającego: </w:t>
      </w:r>
      <w:r w:rsidRPr="00B8683F">
        <w:rPr>
          <w:rFonts w:ascii="Times New Roman" w:eastAsia="Times New Roman" w:hAnsi="Times New Roman" w:cs="Times New Roman"/>
          <w:sz w:val="24"/>
          <w:szCs w:val="24"/>
          <w:lang w:eastAsia="pl-PL"/>
        </w:rPr>
        <w:t xml:space="preserve">Udzielenie i obsługa kredytu długoterminowego w wysokości 1.130.000,00 zł z przeznaczeniem na pokrycie planowanego deficytu w 2018 r.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Numer referencyjny: </w:t>
      </w:r>
      <w:r w:rsidRPr="00B8683F">
        <w:rPr>
          <w:rFonts w:ascii="Times New Roman" w:eastAsia="Times New Roman" w:hAnsi="Times New Roman" w:cs="Times New Roman"/>
          <w:sz w:val="24"/>
          <w:szCs w:val="24"/>
          <w:lang w:eastAsia="pl-PL"/>
        </w:rPr>
        <w:t xml:space="preserve">ZP.271.6.2018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8683F" w:rsidRPr="00B8683F" w:rsidRDefault="00B8683F" w:rsidP="00B8683F">
      <w:pPr>
        <w:spacing w:after="0" w:line="240" w:lineRule="auto"/>
        <w:jc w:val="both"/>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II.2) Rodzaj zamówienia: </w:t>
      </w:r>
      <w:r w:rsidRPr="00B8683F">
        <w:rPr>
          <w:rFonts w:ascii="Times New Roman" w:eastAsia="Times New Roman" w:hAnsi="Times New Roman" w:cs="Times New Roman"/>
          <w:sz w:val="24"/>
          <w:szCs w:val="24"/>
          <w:lang w:eastAsia="pl-PL"/>
        </w:rPr>
        <w:t xml:space="preserve">Usługi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II.3) Informacja o możliwości składania ofert częściowych</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Zamówienie podzielone jest na części: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Oferty lub wnioski o dopuszczenie do udziału w postępowaniu można składać w odniesieniu do:</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II.4) Krótki opis przedmiotu zamówienia </w:t>
      </w:r>
      <w:r w:rsidRPr="00B8683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8683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8683F">
        <w:rPr>
          <w:rFonts w:ascii="Times New Roman" w:eastAsia="Times New Roman" w:hAnsi="Times New Roman" w:cs="Times New Roman"/>
          <w:sz w:val="24"/>
          <w:szCs w:val="24"/>
          <w:lang w:eastAsia="pl-PL"/>
        </w:rPr>
        <w:t xml:space="preserve">Przedmiotem zamówienia jest usługa polegająca na udzieleniu i obsłudze kredytu długoterminowego w wysokości 1.130.000,00 zł z przeznaczeniem na pokrycie planowanego deficytu w 2018 roku. 1. Przewidywany termin udostępnienia kredytu: jednorazowo niezwłocznie po podpisaniu umowy. 2. Okres karencji w spłacie kredytu: 12 miesięcy (do 05.05.2019 r.) 3. Okres spłaty kredytu: do 31.10.2027 roku 4. Spłaty rat kapitałowych przewiduje się następująco: 1. 05.05.2019 – 3000,00 zł 2. 31.10.2019 – 3000,00 zł 3. 30.04.2020 – 4000,00 zł 4. 31.10.2020 – 4000,00 zł 5. 30.04.2021 – 44000,00 zł 6. 31.10.2021 – 44000,00 zł 7. 30.04.2022 – 66000,00 zł8. 31.10.2022 – 66000,00 zł 9. 30.04.2023 – 96000,00 zł 10. 31.10.2023 – 96000,00 zł 11. 30.04.2024 – 128500,00 zł 12. 31.10.2024 – 128500,00 zł 13. 30.04.2025 – 80000,00 zł 14. 31.10.2025 – 80000,00 zł 15. 30.04.2026 – 80000,00 zł 16. 31.10.2026 – 80000,00 zł 17. 30.04.2027 – 63500,00 zł 18. 31.10.2027 – 63500,00 zł 5. Jeżeli termin spłaty kredytu upływa w dniu ustawowo wolnym od pracy spłata kredytu może nastąpić w pierwszym dniu roboczym po tym dniu. 6. Dopuszcza się możliwość wcześniejszej spłaty kredytu przez Zamawiającego, bez ponoszenia dodatkowych opłat, po zawiadomieniu Banku o planowanej przedterminowej </w:t>
      </w:r>
      <w:r w:rsidRPr="00B8683F">
        <w:rPr>
          <w:rFonts w:ascii="Times New Roman" w:eastAsia="Times New Roman" w:hAnsi="Times New Roman" w:cs="Times New Roman"/>
          <w:sz w:val="24"/>
          <w:szCs w:val="24"/>
          <w:lang w:eastAsia="pl-PL"/>
        </w:rPr>
        <w:lastRenderedPageBreak/>
        <w:t xml:space="preserve">spłacie z pięciodniowym wyprzedzeniem. W przypadku spłaty kredytu we wcześniejszym terminie, odsetki liczone będą do dnia faktycznej spłaty kredytu. 7. Zabezpieczenie kredytu: weksel własny in </w:t>
      </w:r>
      <w:proofErr w:type="spellStart"/>
      <w:r w:rsidRPr="00B8683F">
        <w:rPr>
          <w:rFonts w:ascii="Times New Roman" w:eastAsia="Times New Roman" w:hAnsi="Times New Roman" w:cs="Times New Roman"/>
          <w:sz w:val="24"/>
          <w:szCs w:val="24"/>
          <w:lang w:eastAsia="pl-PL"/>
        </w:rPr>
        <w:t>blaco</w:t>
      </w:r>
      <w:proofErr w:type="spellEnd"/>
      <w:r w:rsidRPr="00B8683F">
        <w:rPr>
          <w:rFonts w:ascii="Times New Roman" w:eastAsia="Times New Roman" w:hAnsi="Times New Roman" w:cs="Times New Roman"/>
          <w:sz w:val="24"/>
          <w:szCs w:val="24"/>
          <w:lang w:eastAsia="pl-PL"/>
        </w:rPr>
        <w:t xml:space="preserve"> wraz z deklaracją wekslową. 8. Spłata odsetek nastąpi po uruchomieniu kredytu bez karencji. Odsetki naliczane będą miesięcznie, płatne w ostatnim dniu roboczym miesiąca na wskazane konto Wykonawcy. 9. Rodzaj oprocentowania kredytu – zmienna stopa procentowa WIBOR 1M + marża Banku, która będzie stała w okresie kredytowania. Oprocentowanie kredytu będzie liczone jako średnia arytmetyczna notowań stawki WIBOR 1M z miesiąca poprzedzającego naliczenie odsetek, powiększone o marżę bankową określoną na dzień otwarcia oferty. 10. Kredyt nie będzie obciążony przez Bank innymi dodatkowymi opłatami niż marża, oprocentowanie oraz jednorazowa prowizja z tytułu udzielenia kredytu płatna w dniu uruchomienia kredytu. 11. Dopuszcza się możliwość przesuwania rat kredytu na wniosek Zamawiającego złożony nie później niż na pięć dni przed terminem płatności raty kredytu. 12. Zamawiający nie posiada zaległości w ZUS i US. 13. Zakłada się złożenie kontrasygnaty Skarbnika Gminy na dokumentach kredytowych (umowa kredytowa, weksel in blanco, deklaracji weksla in blanco). 14. Zamawiający nie korzysta z leasingu oraz emisji papierów dłużnych. 15. Zamawiający nie korzysta z emisji papierów wartościowych. 16. Zamawiający nie udzielał gwarancji i poręczeń. 17. Zamawiający nie występuje jako strona w partnerstwie </w:t>
      </w:r>
      <w:proofErr w:type="spellStart"/>
      <w:r w:rsidRPr="00B8683F">
        <w:rPr>
          <w:rFonts w:ascii="Times New Roman" w:eastAsia="Times New Roman" w:hAnsi="Times New Roman" w:cs="Times New Roman"/>
          <w:sz w:val="24"/>
          <w:szCs w:val="24"/>
          <w:lang w:eastAsia="pl-PL"/>
        </w:rPr>
        <w:t>publiczno</w:t>
      </w:r>
      <w:proofErr w:type="spellEnd"/>
      <w:r w:rsidRPr="00B8683F">
        <w:rPr>
          <w:rFonts w:ascii="Times New Roman" w:eastAsia="Times New Roman" w:hAnsi="Times New Roman" w:cs="Times New Roman"/>
          <w:sz w:val="24"/>
          <w:szCs w:val="24"/>
          <w:lang w:eastAsia="pl-PL"/>
        </w:rPr>
        <w:t xml:space="preserve"> – prywatnym. 18. Zamawiający na podstawie art. 29 ust. 3a ustawy PZP wymaga zatrudnienia przez Wykonawcę lub Podwykonawcę na podstawie umowy o pracę osób wykonujących czynności w zakresie realizacji zamówienia, których wykonanie polega na wykonywaniu pracy w sposób określony w art. 22 §1 ustawy z dnia 26 czerwca 1974 roku – Kodeks pracy. Wymóg ten dotyczy osób, które wykonywać będą bezpośrednio czynności związane z wykonywaniem czynności związanych z obsługą </w:t>
      </w:r>
      <w:proofErr w:type="spellStart"/>
      <w:r w:rsidRPr="00B8683F">
        <w:rPr>
          <w:rFonts w:ascii="Times New Roman" w:eastAsia="Times New Roman" w:hAnsi="Times New Roman" w:cs="Times New Roman"/>
          <w:sz w:val="24"/>
          <w:szCs w:val="24"/>
          <w:lang w:eastAsia="pl-PL"/>
        </w:rPr>
        <w:t>administracyjno</w:t>
      </w:r>
      <w:proofErr w:type="spellEnd"/>
      <w:r w:rsidRPr="00B8683F">
        <w:rPr>
          <w:rFonts w:ascii="Times New Roman" w:eastAsia="Times New Roman" w:hAnsi="Times New Roman" w:cs="Times New Roman"/>
          <w:sz w:val="24"/>
          <w:szCs w:val="24"/>
          <w:lang w:eastAsia="pl-PL"/>
        </w:rPr>
        <w:t xml:space="preserve"> – księgową przedmiotu zamówienia (stanowisko związane z obsługą kredytu). Zamawiający ma prawo w każdym momencie realizacji zamówienia do kontroli sposobu wykonywania przez Wykonawcę zamówienia wymogu, o którym mowa powyżej. W ramach uprawnień kontrolnych zamawiający ma prawo: - żądać od Wykonawcy przedłożenia w wyznaczonym terminie Zamawiającemu oświadczenia Wykonawcy o zatrudnieniu na podstawie umowy o pracę osób wykonujących w/ czynności, - żądać od Wykonawcy złożenia wyjaśnień na piśmie w sprawach dotyczących zatrudniania pracowników wykonujących w/w czynności, - przyjmować od osób wykonujących czynności w zakresie wykonywania usługi oświadczeń odnośnie faktu i podstaw ich zatrudnienia, - wezwać Wykonawcę do przedłożenia Zamawiającemu w wyznaczonym terminie kopię umowy/umów, która powinna zostać zanonimizowana w sposób zapewniający ochronę danych osobowych pracowników, zgodnie z przepisami ustawy z dnia 29 sierpnia 1997 roku o ochronie danych osobowych (t. j. Dz. U. z 2016r., poz. 922), - wezwać Wykonawcę do przedłożenia Zamawiającemu w wyznaczonym terminie zaświadczenia właściwego oddziału ZUS, potwierdzającego opłacanie przez wykonawcę składek na ubezpieczenia społeczne i zdrowotne z tytułu zatrudnienia na podstawie umów o pracę za ostatni okres rozliczeniowy, - wezwać Wykonawcę do przedłożenia Zamawiającemu w wyznaczonym terminie poświadczoną za zgodność z oryginałem odpowiednio przez wykonawcę kopię dowodu potwierdzającego zgłoszenie pracownika przez pracodawcę do ubezpieczeń, zanonimizowaną w sposób zapewniający ochronę danych osobowych pracowników, zgodnie z przepisami ustawy z dnia 29 sierpnia 1997r. o ochronie danych osobowych (t. j. Dz. U. z 2016r., poz. 922). Sankcje z tytułu niespełnienia wymagań w zakresie zatrudnienia: - Wykonawca na żądanie Zamawiającego musi przedłożyć Zamawiającemu dokument, oświadczenie potwierdzające zatrudnienie przez Wykonawcę lub podwykonawcę na podstawie umowy o pracę osób wykonujących czynności wskazanych przez Zamawiającego przy realizacji przedmiotowego zamówienia. Za niespełnienie przez Wykonawcę lub podwykonawcę przedmiotowych wymagań Zamawiający naliczy niżej podane kary umowne: - 500,00 zł za każdą osobę, która wykonuje czynności </w:t>
      </w:r>
      <w:r w:rsidRPr="00B8683F">
        <w:rPr>
          <w:rFonts w:ascii="Times New Roman" w:eastAsia="Times New Roman" w:hAnsi="Times New Roman" w:cs="Times New Roman"/>
          <w:sz w:val="24"/>
          <w:szCs w:val="24"/>
          <w:lang w:eastAsia="pl-PL"/>
        </w:rPr>
        <w:lastRenderedPageBreak/>
        <w:t xml:space="preserve">przy realizacji przedmiotowego zamówienia, a nie jest zatrudniona na podstawie umowy o pracę przez Wykonawcę lub podwykonawcę, - 500,00 zł za każdy dzień opóźnienia w przedstawieniu Zamawiającemu na żądanie w wyznaczonym terminie dokumentu potwierdzającego zatrudnienie przez Wykonawcę lub podwykonawcę na podstawie umowy o pracę osób wskazanych przez Zamawiającego.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II.5) Główny kod CPV: </w:t>
      </w:r>
      <w:r w:rsidRPr="00B8683F">
        <w:rPr>
          <w:rFonts w:ascii="Times New Roman" w:eastAsia="Times New Roman" w:hAnsi="Times New Roman" w:cs="Times New Roman"/>
          <w:sz w:val="24"/>
          <w:szCs w:val="24"/>
          <w:lang w:eastAsia="pl-PL"/>
        </w:rPr>
        <w:t xml:space="preserve">66113000-5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Dodatkowe kody CPV:</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II.6) Całkowita wartość zamówienia </w:t>
      </w:r>
      <w:r w:rsidRPr="00B8683F">
        <w:rPr>
          <w:rFonts w:ascii="Times New Roman" w:eastAsia="Times New Roman" w:hAnsi="Times New Roman" w:cs="Times New Roman"/>
          <w:i/>
          <w:iCs/>
          <w:sz w:val="24"/>
          <w:szCs w:val="24"/>
          <w:lang w:eastAsia="pl-PL"/>
        </w:rPr>
        <w:t>(jeżeli zamawiający podaje informacje o wartości zamówienia)</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Wartość bez VAT: 1130000,00 </w:t>
      </w:r>
      <w:r w:rsidRPr="00B8683F">
        <w:rPr>
          <w:rFonts w:ascii="Times New Roman" w:eastAsia="Times New Roman" w:hAnsi="Times New Roman" w:cs="Times New Roman"/>
          <w:sz w:val="24"/>
          <w:szCs w:val="24"/>
          <w:lang w:eastAsia="pl-PL"/>
        </w:rPr>
        <w:br/>
        <w:t xml:space="preserve">Waluta: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PLN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8683F">
        <w:rPr>
          <w:rFonts w:ascii="Times New Roman" w:eastAsia="Times New Roman" w:hAnsi="Times New Roman" w:cs="Times New Roman"/>
          <w:b/>
          <w:bCs/>
          <w:sz w:val="24"/>
          <w:szCs w:val="24"/>
          <w:lang w:eastAsia="pl-PL"/>
        </w:rPr>
        <w:t>Pzp</w:t>
      </w:r>
      <w:proofErr w:type="spellEnd"/>
      <w:r w:rsidRPr="00B8683F">
        <w:rPr>
          <w:rFonts w:ascii="Times New Roman" w:eastAsia="Times New Roman" w:hAnsi="Times New Roman" w:cs="Times New Roman"/>
          <w:b/>
          <w:bCs/>
          <w:sz w:val="24"/>
          <w:szCs w:val="24"/>
          <w:lang w:eastAsia="pl-PL"/>
        </w:rPr>
        <w:t xml:space="preserve">: </w:t>
      </w: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8683F">
        <w:rPr>
          <w:rFonts w:ascii="Times New Roman" w:eastAsia="Times New Roman" w:hAnsi="Times New Roman" w:cs="Times New Roman"/>
          <w:sz w:val="24"/>
          <w:szCs w:val="24"/>
          <w:lang w:eastAsia="pl-PL"/>
        </w:rPr>
        <w:t>Pzp</w:t>
      </w:r>
      <w:proofErr w:type="spellEnd"/>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miesiącach:   </w:t>
      </w:r>
      <w:r w:rsidRPr="00B8683F">
        <w:rPr>
          <w:rFonts w:ascii="Times New Roman" w:eastAsia="Times New Roman" w:hAnsi="Times New Roman" w:cs="Times New Roman"/>
          <w:i/>
          <w:iCs/>
          <w:sz w:val="24"/>
          <w:szCs w:val="24"/>
          <w:lang w:eastAsia="pl-PL"/>
        </w:rPr>
        <w:t xml:space="preserve"> lub </w:t>
      </w:r>
      <w:r w:rsidRPr="00B8683F">
        <w:rPr>
          <w:rFonts w:ascii="Times New Roman" w:eastAsia="Times New Roman" w:hAnsi="Times New Roman" w:cs="Times New Roman"/>
          <w:b/>
          <w:bCs/>
          <w:sz w:val="24"/>
          <w:szCs w:val="24"/>
          <w:lang w:eastAsia="pl-PL"/>
        </w:rPr>
        <w:t>dniach:</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i/>
          <w:iCs/>
          <w:sz w:val="24"/>
          <w:szCs w:val="24"/>
          <w:lang w:eastAsia="pl-PL"/>
        </w:rPr>
        <w:t>lub</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data rozpoczęcia: </w:t>
      </w:r>
      <w:r w:rsidRPr="00B8683F">
        <w:rPr>
          <w:rFonts w:ascii="Times New Roman" w:eastAsia="Times New Roman" w:hAnsi="Times New Roman" w:cs="Times New Roman"/>
          <w:sz w:val="24"/>
          <w:szCs w:val="24"/>
          <w:lang w:eastAsia="pl-PL"/>
        </w:rPr>
        <w:t> </w:t>
      </w:r>
      <w:r w:rsidRPr="00B8683F">
        <w:rPr>
          <w:rFonts w:ascii="Times New Roman" w:eastAsia="Times New Roman" w:hAnsi="Times New Roman" w:cs="Times New Roman"/>
          <w:i/>
          <w:iCs/>
          <w:sz w:val="24"/>
          <w:szCs w:val="24"/>
          <w:lang w:eastAsia="pl-PL"/>
        </w:rPr>
        <w:t xml:space="preserve"> lub </w:t>
      </w:r>
      <w:r w:rsidRPr="00B8683F">
        <w:rPr>
          <w:rFonts w:ascii="Times New Roman" w:eastAsia="Times New Roman" w:hAnsi="Times New Roman" w:cs="Times New Roman"/>
          <w:b/>
          <w:bCs/>
          <w:sz w:val="24"/>
          <w:szCs w:val="24"/>
          <w:lang w:eastAsia="pl-PL"/>
        </w:rPr>
        <w:t xml:space="preserve">zakończenia: </w:t>
      </w:r>
      <w:r w:rsidRPr="00B8683F">
        <w:rPr>
          <w:rFonts w:ascii="Times New Roman" w:eastAsia="Times New Roman" w:hAnsi="Times New Roman" w:cs="Times New Roman"/>
          <w:sz w:val="24"/>
          <w:szCs w:val="24"/>
          <w:lang w:eastAsia="pl-PL"/>
        </w:rPr>
        <w:t xml:space="preserve">2027-10-31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II.9) Informacje dodatkowe: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III.1) WARUNKI UDZIAŁU W POSTĘPOWANIU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Określenie warunków: 1. O udzielenie zamówienia mogą ubiegać się wykonawcy, którzy: 1.1. Nie podlegają wykluczeniu na podstawie art. 24 ust. 1, 1.2. Spełniają warunki udziału w postępowaniu dotyczące: 1.2.1. kompetencji lub uprawnień do prowadzenia określonej działalności gospodarczej, jeżeli przepisy prawa nakładają obowiązek ich posiadania: Zamawiający uzna, że warunek ten zostanie spełniony, jeżeli Wykonawca przedłoży zezwolenie na prowadzenie działalności bankowej na terenie Polski, a także realizacji usług objętych przedmiotem zamówienia, zgodnie z przepisami ustawy z dnia 29 sierpnia 1997 roku Prawo Bankowe, a w przypadku określonym w art. 178 ust. 1 ustawy Prawo Bankowe inny dokument potwierdzający rozpoczęcie działalności przed dniem wejścia w życie ustawy, o której mowa w art. 193 ustawy Prawo Bankowe. </w:t>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III.1.2) Sytuacja finansowa lub ekonomiczna </w:t>
      </w:r>
      <w:r w:rsidRPr="00B8683F">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lastRenderedPageBreak/>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III.1.3) Zdolność techniczna lub zawodowa </w:t>
      </w:r>
      <w:r w:rsidRPr="00B8683F">
        <w:rPr>
          <w:rFonts w:ascii="Times New Roman" w:eastAsia="Times New Roman" w:hAnsi="Times New Roman" w:cs="Times New Roman"/>
          <w:sz w:val="24"/>
          <w:szCs w:val="24"/>
          <w:lang w:eastAsia="pl-PL"/>
        </w:rPr>
        <w:br/>
        <w:t xml:space="preserve">Określenie warunków: Zamawiający nie stawia szczególnych wymagań w zakresie spełniania tego warunku. </w:t>
      </w:r>
      <w:r w:rsidRPr="00B8683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8683F">
        <w:rPr>
          <w:rFonts w:ascii="Times New Roman" w:eastAsia="Times New Roman" w:hAnsi="Times New Roman" w:cs="Times New Roman"/>
          <w:sz w:val="24"/>
          <w:szCs w:val="24"/>
          <w:lang w:eastAsia="pl-PL"/>
        </w:rPr>
        <w:br/>
        <w:t xml:space="preserve">Informacje dodatkowe: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III.2) PODSTAWY WYKLUCZENIA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8683F">
        <w:rPr>
          <w:rFonts w:ascii="Times New Roman" w:eastAsia="Times New Roman" w:hAnsi="Times New Roman" w:cs="Times New Roman"/>
          <w:b/>
          <w:bCs/>
          <w:sz w:val="24"/>
          <w:szCs w:val="24"/>
          <w:lang w:eastAsia="pl-PL"/>
        </w:rPr>
        <w:t>Pzp</w:t>
      </w:r>
      <w:proofErr w:type="spellEnd"/>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8683F">
        <w:rPr>
          <w:rFonts w:ascii="Times New Roman" w:eastAsia="Times New Roman" w:hAnsi="Times New Roman" w:cs="Times New Roman"/>
          <w:b/>
          <w:bCs/>
          <w:sz w:val="24"/>
          <w:szCs w:val="24"/>
          <w:lang w:eastAsia="pl-PL"/>
        </w:rPr>
        <w:t>Pzp</w:t>
      </w:r>
      <w:proofErr w:type="spellEnd"/>
      <w:r w:rsidRPr="00B8683F">
        <w:rPr>
          <w:rFonts w:ascii="Times New Roman" w:eastAsia="Times New Roman" w:hAnsi="Times New Roman" w:cs="Times New Roman"/>
          <w:sz w:val="24"/>
          <w:szCs w:val="24"/>
          <w:lang w:eastAsia="pl-PL"/>
        </w:rPr>
        <w:t xml:space="preserve"> Nie Zamawiający przewiduje następujące fakultatywne podstawy wykluczenia: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8683F">
        <w:rPr>
          <w:rFonts w:ascii="Times New Roman" w:eastAsia="Times New Roman" w:hAnsi="Times New Roman" w:cs="Times New Roman"/>
          <w:sz w:val="24"/>
          <w:szCs w:val="24"/>
          <w:lang w:eastAsia="pl-PL"/>
        </w:rPr>
        <w:br/>
        <w:t xml:space="preserve">Tak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Oświadczenie o spełnianiu kryteriów selekcji </w:t>
      </w:r>
      <w:r w:rsidRPr="00B8683F">
        <w:rPr>
          <w:rFonts w:ascii="Times New Roman" w:eastAsia="Times New Roman" w:hAnsi="Times New Roman" w:cs="Times New Roman"/>
          <w:sz w:val="24"/>
          <w:szCs w:val="24"/>
          <w:lang w:eastAsia="pl-PL"/>
        </w:rPr>
        <w:b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1. Do oferty każdy Wykonawca musi dołączyć aktualne na dzień składania ofert oświadczenia w zakresie wskazanym w załączniku nr 2 i 3 do SIWZ oraz projekt umowy. Informacje zawarte w oświadczeniach będą stanowić wstępne potwierdzenie, że Wykonawca nie podlega wykluczeniu oraz spełnia warunki udziału w postępowaniu. 2. W przypadku wspólnego ubiegania się o zamówienie przez Wykonawców oświadczenia o których mowa w rozdz. VI ust. 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brak podstaw wykluczenia. 3. Wykonawca, który zamierza powierzyć wykonanie części zamówienia podwykonawcom, w celu wykazania braku istnienia wobec nich podstaw wykluczenia z udziału w postępowaniu zamieszcza informacje o podwykonawcach w oświadczeniu, stanowiącym załącznik nr 5 do SIWZ. 4. W przypadku powierzenia części zamówienia dalszym podwykonawcom zastosowanie mają przepisy art. 36ba ustawy </w:t>
      </w:r>
      <w:proofErr w:type="spellStart"/>
      <w:r w:rsidRPr="00B8683F">
        <w:rPr>
          <w:rFonts w:ascii="Times New Roman" w:eastAsia="Times New Roman" w:hAnsi="Times New Roman" w:cs="Times New Roman"/>
          <w:sz w:val="24"/>
          <w:szCs w:val="24"/>
          <w:lang w:eastAsia="pl-PL"/>
        </w:rPr>
        <w:t>Pzp</w:t>
      </w:r>
      <w:proofErr w:type="spellEnd"/>
      <w:r w:rsidRPr="00B8683F">
        <w:rPr>
          <w:rFonts w:ascii="Times New Roman" w:eastAsia="Times New Roman" w:hAnsi="Times New Roman" w:cs="Times New Roman"/>
          <w:sz w:val="24"/>
          <w:szCs w:val="24"/>
          <w:lang w:eastAsia="pl-PL"/>
        </w:rPr>
        <w:t xml:space="preserve">. 5. 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stanowiącymi załączniki nr 2 i 3 do SIWZ. 6. Wykonawca, który polega na zdolnościach lub sytuacji innych </w:t>
      </w:r>
      <w:r w:rsidRPr="00B8683F">
        <w:rPr>
          <w:rFonts w:ascii="Times New Roman" w:eastAsia="Times New Roman" w:hAnsi="Times New Roman" w:cs="Times New Roman"/>
          <w:sz w:val="24"/>
          <w:szCs w:val="24"/>
          <w:lang w:eastAsia="pl-PL"/>
        </w:rPr>
        <w:lastRenderedPageBreak/>
        <w:t xml:space="preserve">podmiotów udowodni Zamawiającemu, że realizując zamówienie, będzie dysponował niezbędnymi zasobami tych podmiotów, w szczególności przedstawiając zobowiązanie tych podmiotów do oddania mu do dyspozycji niezbędnych zasobów na potrzeby realizacji zamówienia – zgodnie z załącznikiem nr 6 do SIWZ. 7. W celu wykazania niepodleganiu wykluczeniu Wykonawcy w terminie 3 dni od dnia zamieszczenia na stronie internetowej informacji, o której mowa w art. 86 ust. 5 ustawy PZP, przekażą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stanowi załącznik nr 4.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III.5.1) W ZAKRESIE SPEŁNIANIA WARUNKÓW UDZIAŁU W POSTĘPOWANIU:</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Zamawiający przed udzieleniem zamówienia, wezwie Wykonawcę, którego oferta została najwyżej oceniona, do złożenia w wyznaczonym, nie krótszym niż 5 dni, terminie aktualnych na dzień złożenia następujących oświadczeń lub dokumentów: 1. W celu potwierdzenia spełniania przez Wykonawcę warunków udziału w postępowaniu dotyczących: 1.1. kompetencji lub uprawnień do prowadzenia określonej działalności gospodarczej, jeżeli przepisy prawa nakładają obowiązek ich posiadania: Zezwolenie Komisji Nadzoru Finansowego na rozpoczęcie działalności bankowej, o którym mowa w art. 36 ustawy z dnia 29 sierpnia 1997 roku Prawo bankowe, a w przypadku określonym w art. 178 ust. 1 ustawy Prawo bankowe inny dokument potwierdzający rozpoczęcie działalności przed dniem wejścia w życie ustawy.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III.5.2) W ZAKRESIE KRYTERIÓW SELEKCJI:</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III.7) INNE DOKUMENTY NIE WYMIENIONE W pkt III.3) - III.6)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u w:val="single"/>
          <w:lang w:eastAsia="pl-PL"/>
        </w:rPr>
        <w:t xml:space="preserve">SEKCJA IV: PROCEDURA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 xml:space="preserve">IV.1) OPIS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IV.1.1) Tryb udzielenia zamówienia: </w:t>
      </w:r>
      <w:r w:rsidRPr="00B8683F">
        <w:rPr>
          <w:rFonts w:ascii="Times New Roman" w:eastAsia="Times New Roman" w:hAnsi="Times New Roman" w:cs="Times New Roman"/>
          <w:sz w:val="24"/>
          <w:szCs w:val="24"/>
          <w:lang w:eastAsia="pl-PL"/>
        </w:rPr>
        <w:t xml:space="preserve">Przetarg nieograniczony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IV.1.2) Zamawiający żąda wniesienia wadium:</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Informacja na temat wadium </w:t>
      </w:r>
      <w:r w:rsidRPr="00B8683F">
        <w:rPr>
          <w:rFonts w:ascii="Times New Roman" w:eastAsia="Times New Roman" w:hAnsi="Times New Roman" w:cs="Times New Roman"/>
          <w:sz w:val="24"/>
          <w:szCs w:val="24"/>
          <w:lang w:eastAsia="pl-PL"/>
        </w:rPr>
        <w:br/>
        <w:t xml:space="preserve">Zamawiający nie wymaga wniesienia wadium.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IV.1.3) Przewiduje się udzielenie zaliczek na poczet wykonania zamówienia:</w:t>
      </w:r>
      <w:r w:rsidRPr="00B8683F">
        <w:rPr>
          <w:rFonts w:ascii="Times New Roman" w:eastAsia="Times New Roman" w:hAnsi="Times New Roman" w:cs="Times New Roman"/>
          <w:sz w:val="24"/>
          <w:szCs w:val="24"/>
          <w:lang w:eastAsia="pl-PL"/>
        </w:rPr>
        <w:t xml:space="preserv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Należy podać informacje na temat udzielania zaliczek: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Dopuszcza się złożenie ofert w postaci katalogów elektronicznych lub dołączenia do ofert </w:t>
      </w:r>
      <w:r w:rsidRPr="00B8683F">
        <w:rPr>
          <w:rFonts w:ascii="Times New Roman" w:eastAsia="Times New Roman" w:hAnsi="Times New Roman" w:cs="Times New Roman"/>
          <w:sz w:val="24"/>
          <w:szCs w:val="24"/>
          <w:lang w:eastAsia="pl-PL"/>
        </w:rPr>
        <w:lastRenderedPageBreak/>
        <w:t xml:space="preserve">katalogów elektronicznych: </w:t>
      </w:r>
      <w:r w:rsidRPr="00B8683F">
        <w:rPr>
          <w:rFonts w:ascii="Times New Roman" w:eastAsia="Times New Roman" w:hAnsi="Times New Roman" w:cs="Times New Roman"/>
          <w:sz w:val="24"/>
          <w:szCs w:val="24"/>
          <w:lang w:eastAsia="pl-PL"/>
        </w:rPr>
        <w:br/>
        <w:t xml:space="preserve">Nie </w:t>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IV.1.5.) Wymaga się złożenia oferty wariantowej: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Dopuszcza się złożenie oferty wariantowej </w:t>
      </w:r>
      <w:r w:rsidRPr="00B8683F">
        <w:rPr>
          <w:rFonts w:ascii="Times New Roman" w:eastAsia="Times New Roman" w:hAnsi="Times New Roman" w:cs="Times New Roman"/>
          <w:sz w:val="24"/>
          <w:szCs w:val="24"/>
          <w:lang w:eastAsia="pl-PL"/>
        </w:rPr>
        <w:br/>
        <w:t xml:space="preserve">Nie </w:t>
      </w:r>
      <w:r w:rsidRPr="00B8683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8683F">
        <w:rPr>
          <w:rFonts w:ascii="Times New Roman" w:eastAsia="Times New Roman" w:hAnsi="Times New Roman" w:cs="Times New Roman"/>
          <w:sz w:val="24"/>
          <w:szCs w:val="24"/>
          <w:lang w:eastAsia="pl-PL"/>
        </w:rPr>
        <w:br/>
        <w:t xml:space="preserve">Nie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Liczba wykonawców   </w:t>
      </w:r>
      <w:r w:rsidRPr="00B8683F">
        <w:rPr>
          <w:rFonts w:ascii="Times New Roman" w:eastAsia="Times New Roman" w:hAnsi="Times New Roman" w:cs="Times New Roman"/>
          <w:sz w:val="24"/>
          <w:szCs w:val="24"/>
          <w:lang w:eastAsia="pl-PL"/>
        </w:rPr>
        <w:br/>
        <w:t xml:space="preserve">Przewidywana minimalna liczba wykonawców </w:t>
      </w:r>
      <w:r w:rsidRPr="00B8683F">
        <w:rPr>
          <w:rFonts w:ascii="Times New Roman" w:eastAsia="Times New Roman" w:hAnsi="Times New Roman" w:cs="Times New Roman"/>
          <w:sz w:val="24"/>
          <w:szCs w:val="24"/>
          <w:lang w:eastAsia="pl-PL"/>
        </w:rPr>
        <w:br/>
        <w:t xml:space="preserve">Maksymalna liczba wykonawców   </w:t>
      </w:r>
      <w:r w:rsidRPr="00B8683F">
        <w:rPr>
          <w:rFonts w:ascii="Times New Roman" w:eastAsia="Times New Roman" w:hAnsi="Times New Roman" w:cs="Times New Roman"/>
          <w:sz w:val="24"/>
          <w:szCs w:val="24"/>
          <w:lang w:eastAsia="pl-PL"/>
        </w:rPr>
        <w:br/>
        <w:t xml:space="preserve">Kryteria selekcji wykonawców: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IV.1.7) Informacje na temat umowy ramowej lub dynamicznego systemu zakupów: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Umowa ramowa będzie zawarta: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Czy przewiduje się ograniczenie liczby uczestników umowy ramowej: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Przewidziana maksymalna liczba uczestników umowy ramowej: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Zamówienie obejmuje ustanowienie dynamicznego systemu zakupów: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IV.1.8) Aukcja elektroniczna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Przewidziane jest przeprowadzenie aukcji elektronicznej </w:t>
      </w:r>
      <w:r w:rsidRPr="00B8683F">
        <w:rPr>
          <w:rFonts w:ascii="Times New Roman" w:eastAsia="Times New Roman" w:hAnsi="Times New Roman" w:cs="Times New Roman"/>
          <w:i/>
          <w:iCs/>
          <w:sz w:val="24"/>
          <w:szCs w:val="24"/>
          <w:lang w:eastAsia="pl-PL"/>
        </w:rPr>
        <w:t xml:space="preserve">(przetarg nieograniczony, przetarg ograniczony, negocjacje z ogłoszeniem) </w:t>
      </w:r>
      <w:r w:rsidRPr="00B8683F">
        <w:rPr>
          <w:rFonts w:ascii="Times New Roman" w:eastAsia="Times New Roman" w:hAnsi="Times New Roman" w:cs="Times New Roman"/>
          <w:sz w:val="24"/>
          <w:szCs w:val="24"/>
          <w:lang w:eastAsia="pl-PL"/>
        </w:rPr>
        <w:t xml:space="preserve">Nie </w:t>
      </w:r>
      <w:r w:rsidRPr="00B8683F">
        <w:rPr>
          <w:rFonts w:ascii="Times New Roman" w:eastAsia="Times New Roman" w:hAnsi="Times New Roman" w:cs="Times New Roman"/>
          <w:sz w:val="24"/>
          <w:szCs w:val="24"/>
          <w:lang w:eastAsia="pl-PL"/>
        </w:rPr>
        <w:br/>
        <w:t xml:space="preserve">Należy podać adres strony internetowej, na której aukcja będzie prowadzona: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lastRenderedPageBreak/>
        <w:br/>
      </w:r>
      <w:r w:rsidRPr="00B8683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8683F">
        <w:rPr>
          <w:rFonts w:ascii="Times New Roman" w:eastAsia="Times New Roman" w:hAnsi="Times New Roman" w:cs="Times New Roman"/>
          <w:sz w:val="24"/>
          <w:szCs w:val="24"/>
          <w:lang w:eastAsia="pl-PL"/>
        </w:rPr>
        <w:br/>
        <w:t xml:space="preserve">Informacje dotyczące przebiegu aukcji elektronicznej: </w:t>
      </w:r>
      <w:r w:rsidRPr="00B8683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8683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8683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8683F">
        <w:rPr>
          <w:rFonts w:ascii="Times New Roman" w:eastAsia="Times New Roman" w:hAnsi="Times New Roman" w:cs="Times New Roman"/>
          <w:sz w:val="24"/>
          <w:szCs w:val="24"/>
          <w:lang w:eastAsia="pl-PL"/>
        </w:rPr>
        <w:br/>
        <w:t xml:space="preserve">Informacje o liczbie etapów aukcji elektronicznej i czasie ich trwania: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Czas trwania: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8683F">
        <w:rPr>
          <w:rFonts w:ascii="Times New Roman" w:eastAsia="Times New Roman" w:hAnsi="Times New Roman" w:cs="Times New Roman"/>
          <w:sz w:val="24"/>
          <w:szCs w:val="24"/>
          <w:lang w:eastAsia="pl-PL"/>
        </w:rPr>
        <w:br/>
        <w:t xml:space="preserve">Warunki zamknięcia aukcji elektronicznej: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IV.2) KRYTERIA OCENY OFERT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IV.2.1) Kryteria oceny ofert: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IV.2.2) Kryteria</w:t>
      </w:r>
      <w:r w:rsidRPr="00B8683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03"/>
        <w:gridCol w:w="1016"/>
      </w:tblGrid>
      <w:tr w:rsidR="00B8683F" w:rsidRPr="00B8683F" w:rsidTr="00B8683F">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Znaczenie</w:t>
            </w:r>
          </w:p>
        </w:tc>
      </w:tr>
      <w:tr w:rsidR="00B8683F" w:rsidRPr="00B8683F" w:rsidTr="00B8683F">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Cena (</w:t>
            </w:r>
            <w:proofErr w:type="spellStart"/>
            <w:r w:rsidRPr="00B8683F">
              <w:rPr>
                <w:rFonts w:ascii="Times New Roman" w:eastAsia="Times New Roman" w:hAnsi="Times New Roman" w:cs="Times New Roman"/>
                <w:sz w:val="24"/>
                <w:szCs w:val="24"/>
                <w:lang w:eastAsia="pl-PL"/>
              </w:rPr>
              <w:t>Pc</w:t>
            </w:r>
            <w:proofErr w:type="spellEnd"/>
            <w:r w:rsidRPr="00B8683F">
              <w:rPr>
                <w:rFonts w:ascii="Times New Roman" w:eastAsia="Times New Roman" w:hAnsi="Times New Roman" w:cs="Times New Roman"/>
                <w:sz w:val="24"/>
                <w:szCs w:val="24"/>
                <w:lang w:eastAsia="pl-P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60,00</w:t>
            </w:r>
          </w:p>
        </w:tc>
      </w:tr>
      <w:tr w:rsidR="00B8683F" w:rsidRPr="00B8683F" w:rsidTr="00B8683F">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Jednorazowa prowizja (</w:t>
            </w:r>
            <w:proofErr w:type="spellStart"/>
            <w:r w:rsidRPr="00B8683F">
              <w:rPr>
                <w:rFonts w:ascii="Times New Roman" w:eastAsia="Times New Roman" w:hAnsi="Times New Roman" w:cs="Times New Roman"/>
                <w:sz w:val="24"/>
                <w:szCs w:val="24"/>
                <w:lang w:eastAsia="pl-PL"/>
              </w:rPr>
              <w:t>Pj</w:t>
            </w:r>
            <w:proofErr w:type="spellEnd"/>
            <w:r w:rsidRPr="00B8683F">
              <w:rPr>
                <w:rFonts w:ascii="Times New Roman" w:eastAsia="Times New Roman" w:hAnsi="Times New Roman" w:cs="Times New Roman"/>
                <w:sz w:val="24"/>
                <w:szCs w:val="24"/>
                <w:lang w:eastAsia="pl-P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40,00</w:t>
            </w:r>
          </w:p>
        </w:tc>
      </w:tr>
    </w:tbl>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8683F">
        <w:rPr>
          <w:rFonts w:ascii="Times New Roman" w:eastAsia="Times New Roman" w:hAnsi="Times New Roman" w:cs="Times New Roman"/>
          <w:b/>
          <w:bCs/>
          <w:sz w:val="24"/>
          <w:szCs w:val="24"/>
          <w:lang w:eastAsia="pl-PL"/>
        </w:rPr>
        <w:t>Pzp</w:t>
      </w:r>
      <w:proofErr w:type="spellEnd"/>
      <w:r w:rsidRPr="00B8683F">
        <w:rPr>
          <w:rFonts w:ascii="Times New Roman" w:eastAsia="Times New Roman" w:hAnsi="Times New Roman" w:cs="Times New Roman"/>
          <w:b/>
          <w:bCs/>
          <w:sz w:val="24"/>
          <w:szCs w:val="24"/>
          <w:lang w:eastAsia="pl-PL"/>
        </w:rPr>
        <w:t xml:space="preserve"> </w:t>
      </w:r>
      <w:r w:rsidRPr="00B8683F">
        <w:rPr>
          <w:rFonts w:ascii="Times New Roman" w:eastAsia="Times New Roman" w:hAnsi="Times New Roman" w:cs="Times New Roman"/>
          <w:sz w:val="24"/>
          <w:szCs w:val="24"/>
          <w:lang w:eastAsia="pl-PL"/>
        </w:rPr>
        <w:t xml:space="preserve">(przetarg nieograniczony) </w:t>
      </w:r>
      <w:r w:rsidRPr="00B8683F">
        <w:rPr>
          <w:rFonts w:ascii="Times New Roman" w:eastAsia="Times New Roman" w:hAnsi="Times New Roman" w:cs="Times New Roman"/>
          <w:sz w:val="24"/>
          <w:szCs w:val="24"/>
          <w:lang w:eastAsia="pl-PL"/>
        </w:rPr>
        <w:br/>
        <w:t xml:space="preserve">Tak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IV.3) Negocjacje z ogłoszeniem, dialog konkurencyjny, partnerstwo innowacyjne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IV.3.1) Informacje na temat negocjacji z ogłoszeniem</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Minimalne wymagania, które muszą spełniać wszystkie oferty: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8683F">
        <w:rPr>
          <w:rFonts w:ascii="Times New Roman" w:eastAsia="Times New Roman" w:hAnsi="Times New Roman" w:cs="Times New Roman"/>
          <w:sz w:val="24"/>
          <w:szCs w:val="24"/>
          <w:lang w:eastAsia="pl-PL"/>
        </w:rPr>
        <w:br/>
        <w:t xml:space="preserve">Przewidziany jest podział negocjacji na etapy w celu ograniczenia liczby ofert: </w:t>
      </w:r>
      <w:r w:rsidRPr="00B8683F">
        <w:rPr>
          <w:rFonts w:ascii="Times New Roman" w:eastAsia="Times New Roman" w:hAnsi="Times New Roman" w:cs="Times New Roman"/>
          <w:sz w:val="24"/>
          <w:szCs w:val="24"/>
          <w:lang w:eastAsia="pl-PL"/>
        </w:rPr>
        <w:br/>
        <w:t xml:space="preserve">Należy podać informacje na temat etapów negocjacji (w tym liczbę etapów):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IV.3.2) Informacje na temat dialogu konkurencyjnego</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lastRenderedPageBreak/>
        <w:br/>
        <w:t xml:space="preserve">Wstępny harmonogram postępowania: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Podział dialogu na etapy w celu ograniczenia liczby rozwiązań: </w:t>
      </w:r>
      <w:r w:rsidRPr="00B8683F">
        <w:rPr>
          <w:rFonts w:ascii="Times New Roman" w:eastAsia="Times New Roman" w:hAnsi="Times New Roman" w:cs="Times New Roman"/>
          <w:sz w:val="24"/>
          <w:szCs w:val="24"/>
          <w:lang w:eastAsia="pl-PL"/>
        </w:rPr>
        <w:br/>
        <w:t xml:space="preserve">Należy podać informacje na temat etapów dialogu: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IV.3.3) Informacje na temat partnerstwa innowacyjnego</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Informacje dodatkowe: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IV.4) Licytacja elektroniczna </w:t>
      </w:r>
      <w:r w:rsidRPr="00B8683F">
        <w:rPr>
          <w:rFonts w:ascii="Times New Roman" w:eastAsia="Times New Roman" w:hAnsi="Times New Roman" w:cs="Times New Roman"/>
          <w:sz w:val="24"/>
          <w:szCs w:val="24"/>
          <w:lang w:eastAsia="pl-PL"/>
        </w:rPr>
        <w:br/>
        <w:t xml:space="preserve">Adres strony internetowej, na której będzie prowadzona licytacja elektroniczna: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Informacje o liczbie etapów licytacji elektronicznej i czasie ich trwania: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Czas trwania: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Termin składania wniosków o dopuszczenie do udziału w licytacji elektronicznej: </w:t>
      </w:r>
      <w:r w:rsidRPr="00B8683F">
        <w:rPr>
          <w:rFonts w:ascii="Times New Roman" w:eastAsia="Times New Roman" w:hAnsi="Times New Roman" w:cs="Times New Roman"/>
          <w:sz w:val="24"/>
          <w:szCs w:val="24"/>
          <w:lang w:eastAsia="pl-PL"/>
        </w:rPr>
        <w:br/>
        <w:t xml:space="preserve">Data: godzina: </w:t>
      </w:r>
      <w:r w:rsidRPr="00B8683F">
        <w:rPr>
          <w:rFonts w:ascii="Times New Roman" w:eastAsia="Times New Roman" w:hAnsi="Times New Roman" w:cs="Times New Roman"/>
          <w:sz w:val="24"/>
          <w:szCs w:val="24"/>
          <w:lang w:eastAsia="pl-PL"/>
        </w:rPr>
        <w:br/>
        <w:t xml:space="preserve">Termin otwarcia licytacji elektronicznej: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t xml:space="preserve">Termin i warunki zamknięcia licytacji elektronicznej: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Wymagania dotyczące zabezpieczenia należytego wykonania umowy: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lang w:eastAsia="pl-PL"/>
        </w:rPr>
        <w:br/>
        <w:t xml:space="preserve">Informacje dodatkowe: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r w:rsidRPr="00B8683F">
        <w:rPr>
          <w:rFonts w:ascii="Times New Roman" w:eastAsia="Times New Roman" w:hAnsi="Times New Roman" w:cs="Times New Roman"/>
          <w:b/>
          <w:bCs/>
          <w:sz w:val="24"/>
          <w:szCs w:val="24"/>
          <w:lang w:eastAsia="pl-PL"/>
        </w:rPr>
        <w:t>IV.5) ZMIANA UMOWY</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8683F">
        <w:rPr>
          <w:rFonts w:ascii="Times New Roman" w:eastAsia="Times New Roman" w:hAnsi="Times New Roman" w:cs="Times New Roman"/>
          <w:sz w:val="24"/>
          <w:szCs w:val="24"/>
          <w:lang w:eastAsia="pl-PL"/>
        </w:rPr>
        <w:t xml:space="preserve"> Tak </w:t>
      </w:r>
      <w:r w:rsidRPr="00B8683F">
        <w:rPr>
          <w:rFonts w:ascii="Times New Roman" w:eastAsia="Times New Roman" w:hAnsi="Times New Roman" w:cs="Times New Roman"/>
          <w:sz w:val="24"/>
          <w:szCs w:val="24"/>
          <w:lang w:eastAsia="pl-PL"/>
        </w:rPr>
        <w:br/>
        <w:t xml:space="preserve">Należy wskazać zakres, charakter zmian oraz warunki wprowadzenia zmian: </w:t>
      </w:r>
      <w:r w:rsidRPr="00B8683F">
        <w:rPr>
          <w:rFonts w:ascii="Times New Roman" w:eastAsia="Times New Roman" w:hAnsi="Times New Roman" w:cs="Times New Roman"/>
          <w:sz w:val="24"/>
          <w:szCs w:val="24"/>
          <w:lang w:eastAsia="pl-PL"/>
        </w:rPr>
        <w:br/>
        <w:t xml:space="preserve">1. Zakres świadczenia Wykonawcy wynikający z podpisania umowy musi być tożsamy z jego zobowiązaniem zawartym w ofercie. 2. Umowa w sprawie zamówienia publicznego będzie nieważna w części wykraczającej poza określenie przedmiotu zamówienia określonego w </w:t>
      </w:r>
      <w:r w:rsidRPr="00B8683F">
        <w:rPr>
          <w:rFonts w:ascii="Times New Roman" w:eastAsia="Times New Roman" w:hAnsi="Times New Roman" w:cs="Times New Roman"/>
          <w:sz w:val="24"/>
          <w:szCs w:val="24"/>
          <w:lang w:eastAsia="pl-PL"/>
        </w:rPr>
        <w:lastRenderedPageBreak/>
        <w:t xml:space="preserve">SIWZ. 3. Treść umowy o kredyt przygotowuje Wykonawca, którego oferta zostanie wybrana. Podstawą do sporządzenia ostatecznej umowy będzie Projekt umowy zawierający warunki ogólne i szczegółowe dotyczące udzielenia kredytu. Projekt umowy, o którym mowa dołączony zostanie do oferty. 4. Zamawiający żąda zagwarantowania w umowie wszystkich warunków przedstawionych w SIWZ, zwłaszcza tych wyszczególnionych w opisie przedmiotu zamówienia. 5. Zamawiający żąda, aby w umie uwzględnione zostały zapisy dotyczące kar umownych za niespełnienie przez Wykonawcę lub podwykonawcę obowiązku wynikającego z art. 29 ust. 3a ustawy PZP, zgodnie z zapisami z rozdziału III pkt. 18 SIWZ. 6. Dopuszcza się możliwość wcześniejszej spłaty kredytu przez Zamawiającego, bez ponoszenia dodatkowych opłat, po zawiadomieniu Banku o planowanej przedterminowej spłacie z pięciodniowym wyprzedzeniem. W przypadku spłaty kredytu we wcześniejszym terminie, odsetki liczone będą do dnia faktycznej spłaty kredytu. 7. Dopuszcza się możliwość przesuwania rat kredytu na wniosek Zamawiającego złożony nie później niż na pięć dni przed terminem płatności raty kredytu.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IV.6) INFORMACJE ADMINISTRACYJNE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IV.6.1) Sposób udostępniania informacji o charakterze poufnym </w:t>
      </w:r>
      <w:r w:rsidRPr="00B8683F">
        <w:rPr>
          <w:rFonts w:ascii="Times New Roman" w:eastAsia="Times New Roman" w:hAnsi="Times New Roman" w:cs="Times New Roman"/>
          <w:i/>
          <w:iCs/>
          <w:sz w:val="24"/>
          <w:szCs w:val="24"/>
          <w:lang w:eastAsia="pl-PL"/>
        </w:rPr>
        <w:t xml:space="preserve">(jeżeli dotyczy):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Środki służące ochronie informacji o charakterze poufnym</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8683F">
        <w:rPr>
          <w:rFonts w:ascii="Times New Roman" w:eastAsia="Times New Roman" w:hAnsi="Times New Roman" w:cs="Times New Roman"/>
          <w:sz w:val="24"/>
          <w:szCs w:val="24"/>
          <w:lang w:eastAsia="pl-PL"/>
        </w:rPr>
        <w:br/>
        <w:t xml:space="preserve">Data: 2018-04-19, godzina: 12:00, </w:t>
      </w:r>
      <w:r w:rsidRPr="00B8683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Wskazać powody: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8683F">
        <w:rPr>
          <w:rFonts w:ascii="Times New Roman" w:eastAsia="Times New Roman" w:hAnsi="Times New Roman" w:cs="Times New Roman"/>
          <w:sz w:val="24"/>
          <w:szCs w:val="24"/>
          <w:lang w:eastAsia="pl-PL"/>
        </w:rPr>
        <w:br/>
        <w:t xml:space="preserve">&gt; polski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 xml:space="preserve">IV.6.3) Termin związania ofertą: </w:t>
      </w:r>
      <w:r w:rsidRPr="00B8683F">
        <w:rPr>
          <w:rFonts w:ascii="Times New Roman" w:eastAsia="Times New Roman" w:hAnsi="Times New Roman" w:cs="Times New Roman"/>
          <w:sz w:val="24"/>
          <w:szCs w:val="24"/>
          <w:lang w:eastAsia="pl-PL"/>
        </w:rPr>
        <w:t xml:space="preserve">do: okres w dniach: 30 (od ostatecznego terminu składania ofert)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8683F">
        <w:rPr>
          <w:rFonts w:ascii="Times New Roman" w:eastAsia="Times New Roman" w:hAnsi="Times New Roman" w:cs="Times New Roman"/>
          <w:sz w:val="24"/>
          <w:szCs w:val="24"/>
          <w:lang w:eastAsia="pl-PL"/>
        </w:rPr>
        <w:t xml:space="preserve"> Nie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8683F">
        <w:rPr>
          <w:rFonts w:ascii="Times New Roman" w:eastAsia="Times New Roman" w:hAnsi="Times New Roman" w:cs="Times New Roman"/>
          <w:sz w:val="24"/>
          <w:szCs w:val="24"/>
          <w:lang w:eastAsia="pl-PL"/>
        </w:rPr>
        <w:t xml:space="preserve"> Nie </w:t>
      </w:r>
      <w:r w:rsidRPr="00B8683F">
        <w:rPr>
          <w:rFonts w:ascii="Times New Roman" w:eastAsia="Times New Roman" w:hAnsi="Times New Roman" w:cs="Times New Roman"/>
          <w:sz w:val="24"/>
          <w:szCs w:val="24"/>
          <w:lang w:eastAsia="pl-PL"/>
        </w:rPr>
        <w:br/>
      </w:r>
      <w:r w:rsidRPr="00B8683F">
        <w:rPr>
          <w:rFonts w:ascii="Times New Roman" w:eastAsia="Times New Roman" w:hAnsi="Times New Roman" w:cs="Times New Roman"/>
          <w:b/>
          <w:bCs/>
          <w:sz w:val="24"/>
          <w:szCs w:val="24"/>
          <w:lang w:eastAsia="pl-PL"/>
        </w:rPr>
        <w:t>IV.6.6) Informacje dodatkowe:</w:t>
      </w:r>
      <w:r w:rsidRPr="00B8683F">
        <w:rPr>
          <w:rFonts w:ascii="Times New Roman" w:eastAsia="Times New Roman" w:hAnsi="Times New Roman" w:cs="Times New Roman"/>
          <w:sz w:val="24"/>
          <w:szCs w:val="24"/>
          <w:lang w:eastAsia="pl-PL"/>
        </w:rPr>
        <w:t xml:space="preserve"> </w:t>
      </w:r>
      <w:r w:rsidRPr="00B8683F">
        <w:rPr>
          <w:rFonts w:ascii="Times New Roman" w:eastAsia="Times New Roman" w:hAnsi="Times New Roman" w:cs="Times New Roman"/>
          <w:sz w:val="24"/>
          <w:szCs w:val="24"/>
          <w:lang w:eastAsia="pl-PL"/>
        </w:rPr>
        <w:br/>
      </w:r>
    </w:p>
    <w:p w:rsidR="00B8683F" w:rsidRPr="00B8683F" w:rsidRDefault="00B8683F" w:rsidP="00B8683F">
      <w:pPr>
        <w:spacing w:after="0" w:line="240" w:lineRule="auto"/>
        <w:jc w:val="center"/>
        <w:rPr>
          <w:rFonts w:ascii="Times New Roman" w:eastAsia="Times New Roman" w:hAnsi="Times New Roman" w:cs="Times New Roman"/>
          <w:sz w:val="24"/>
          <w:szCs w:val="24"/>
          <w:lang w:eastAsia="pl-PL"/>
        </w:rPr>
      </w:pPr>
      <w:r w:rsidRPr="00B8683F">
        <w:rPr>
          <w:rFonts w:ascii="Times New Roman" w:eastAsia="Times New Roman" w:hAnsi="Times New Roman" w:cs="Times New Roman"/>
          <w:sz w:val="24"/>
          <w:szCs w:val="24"/>
          <w:u w:val="single"/>
          <w:lang w:eastAsia="pl-PL"/>
        </w:rPr>
        <w:t xml:space="preserve">ZAŁĄCZNIK I - INFORMACJE DOTYCZĄCE OFERT CZĘŚCIOWYCH </w:t>
      </w:r>
    </w:p>
    <w:p w:rsidR="00B8683F" w:rsidRPr="00B8683F" w:rsidRDefault="00B8683F" w:rsidP="00B8683F">
      <w:pPr>
        <w:spacing w:after="0" w:line="240" w:lineRule="auto"/>
        <w:rPr>
          <w:rFonts w:ascii="Times New Roman" w:eastAsia="Times New Roman" w:hAnsi="Times New Roman" w:cs="Times New Roman"/>
          <w:sz w:val="24"/>
          <w:szCs w:val="24"/>
          <w:lang w:eastAsia="pl-PL"/>
        </w:rPr>
      </w:pPr>
    </w:p>
    <w:p w:rsidR="00B8683F" w:rsidRPr="00B8683F" w:rsidRDefault="00B8683F" w:rsidP="00B8683F">
      <w:pPr>
        <w:spacing w:after="0" w:line="240" w:lineRule="auto"/>
        <w:rPr>
          <w:rFonts w:ascii="Times New Roman" w:eastAsia="Times New Roman" w:hAnsi="Times New Roman" w:cs="Times New Roman"/>
          <w:sz w:val="24"/>
          <w:szCs w:val="24"/>
          <w:lang w:eastAsia="pl-PL"/>
        </w:rPr>
      </w:pPr>
    </w:p>
    <w:p w:rsidR="00B8683F" w:rsidRPr="00B8683F" w:rsidRDefault="00B8683F" w:rsidP="00B8683F">
      <w:pPr>
        <w:spacing w:after="240" w:line="240" w:lineRule="auto"/>
        <w:rPr>
          <w:rFonts w:ascii="Times New Roman" w:eastAsia="Times New Roman" w:hAnsi="Times New Roman" w:cs="Times New Roman"/>
          <w:sz w:val="24"/>
          <w:szCs w:val="24"/>
          <w:lang w:eastAsia="pl-PL"/>
        </w:rPr>
      </w:pPr>
    </w:p>
    <w:p w:rsidR="00B8683F" w:rsidRPr="00B8683F" w:rsidRDefault="00B8683F" w:rsidP="00B8683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8683F" w:rsidRPr="00B8683F" w:rsidTr="00B8683F">
        <w:trPr>
          <w:tblCellSpacing w:w="15" w:type="dxa"/>
        </w:trPr>
        <w:tc>
          <w:tcPr>
            <w:tcW w:w="0" w:type="auto"/>
            <w:vAlign w:val="center"/>
            <w:hideMark/>
          </w:tcPr>
          <w:p w:rsidR="00B8683F" w:rsidRPr="00B8683F" w:rsidRDefault="00B8683F" w:rsidP="00B8683F">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3F"/>
    <w:rsid w:val="00615B51"/>
    <w:rsid w:val="00AD46F4"/>
    <w:rsid w:val="00B8683F"/>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41FF7-6FE3-432E-9326-A652770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96718">
      <w:bodyDiv w:val="1"/>
      <w:marLeft w:val="0"/>
      <w:marRight w:val="0"/>
      <w:marTop w:val="0"/>
      <w:marBottom w:val="0"/>
      <w:divBdr>
        <w:top w:val="none" w:sz="0" w:space="0" w:color="auto"/>
        <w:left w:val="none" w:sz="0" w:space="0" w:color="auto"/>
        <w:bottom w:val="none" w:sz="0" w:space="0" w:color="auto"/>
        <w:right w:val="none" w:sz="0" w:space="0" w:color="auto"/>
      </w:divBdr>
      <w:divsChild>
        <w:div w:id="1722359537">
          <w:marLeft w:val="0"/>
          <w:marRight w:val="0"/>
          <w:marTop w:val="0"/>
          <w:marBottom w:val="0"/>
          <w:divBdr>
            <w:top w:val="none" w:sz="0" w:space="0" w:color="auto"/>
            <w:left w:val="none" w:sz="0" w:space="0" w:color="auto"/>
            <w:bottom w:val="none" w:sz="0" w:space="0" w:color="auto"/>
            <w:right w:val="none" w:sz="0" w:space="0" w:color="auto"/>
          </w:divBdr>
          <w:divsChild>
            <w:div w:id="1438449724">
              <w:marLeft w:val="0"/>
              <w:marRight w:val="0"/>
              <w:marTop w:val="0"/>
              <w:marBottom w:val="0"/>
              <w:divBdr>
                <w:top w:val="none" w:sz="0" w:space="0" w:color="auto"/>
                <w:left w:val="none" w:sz="0" w:space="0" w:color="auto"/>
                <w:bottom w:val="none" w:sz="0" w:space="0" w:color="auto"/>
                <w:right w:val="none" w:sz="0" w:space="0" w:color="auto"/>
              </w:divBdr>
            </w:div>
            <w:div w:id="54285058">
              <w:marLeft w:val="0"/>
              <w:marRight w:val="0"/>
              <w:marTop w:val="0"/>
              <w:marBottom w:val="0"/>
              <w:divBdr>
                <w:top w:val="none" w:sz="0" w:space="0" w:color="auto"/>
                <w:left w:val="none" w:sz="0" w:space="0" w:color="auto"/>
                <w:bottom w:val="none" w:sz="0" w:space="0" w:color="auto"/>
                <w:right w:val="none" w:sz="0" w:space="0" w:color="auto"/>
              </w:divBdr>
            </w:div>
            <w:div w:id="293410535">
              <w:marLeft w:val="0"/>
              <w:marRight w:val="0"/>
              <w:marTop w:val="0"/>
              <w:marBottom w:val="0"/>
              <w:divBdr>
                <w:top w:val="none" w:sz="0" w:space="0" w:color="auto"/>
                <w:left w:val="none" w:sz="0" w:space="0" w:color="auto"/>
                <w:bottom w:val="none" w:sz="0" w:space="0" w:color="auto"/>
                <w:right w:val="none" w:sz="0" w:space="0" w:color="auto"/>
              </w:divBdr>
              <w:divsChild>
                <w:div w:id="304555718">
                  <w:marLeft w:val="0"/>
                  <w:marRight w:val="0"/>
                  <w:marTop w:val="0"/>
                  <w:marBottom w:val="0"/>
                  <w:divBdr>
                    <w:top w:val="none" w:sz="0" w:space="0" w:color="auto"/>
                    <w:left w:val="none" w:sz="0" w:space="0" w:color="auto"/>
                    <w:bottom w:val="none" w:sz="0" w:space="0" w:color="auto"/>
                    <w:right w:val="none" w:sz="0" w:space="0" w:color="auto"/>
                  </w:divBdr>
                </w:div>
              </w:divsChild>
            </w:div>
            <w:div w:id="902450621">
              <w:marLeft w:val="0"/>
              <w:marRight w:val="0"/>
              <w:marTop w:val="0"/>
              <w:marBottom w:val="0"/>
              <w:divBdr>
                <w:top w:val="none" w:sz="0" w:space="0" w:color="auto"/>
                <w:left w:val="none" w:sz="0" w:space="0" w:color="auto"/>
                <w:bottom w:val="none" w:sz="0" w:space="0" w:color="auto"/>
                <w:right w:val="none" w:sz="0" w:space="0" w:color="auto"/>
              </w:divBdr>
              <w:divsChild>
                <w:div w:id="779305042">
                  <w:marLeft w:val="0"/>
                  <w:marRight w:val="0"/>
                  <w:marTop w:val="0"/>
                  <w:marBottom w:val="0"/>
                  <w:divBdr>
                    <w:top w:val="none" w:sz="0" w:space="0" w:color="auto"/>
                    <w:left w:val="none" w:sz="0" w:space="0" w:color="auto"/>
                    <w:bottom w:val="none" w:sz="0" w:space="0" w:color="auto"/>
                    <w:right w:val="none" w:sz="0" w:space="0" w:color="auto"/>
                  </w:divBdr>
                </w:div>
              </w:divsChild>
            </w:div>
            <w:div w:id="1502085184">
              <w:marLeft w:val="0"/>
              <w:marRight w:val="0"/>
              <w:marTop w:val="0"/>
              <w:marBottom w:val="0"/>
              <w:divBdr>
                <w:top w:val="none" w:sz="0" w:space="0" w:color="auto"/>
                <w:left w:val="none" w:sz="0" w:space="0" w:color="auto"/>
                <w:bottom w:val="none" w:sz="0" w:space="0" w:color="auto"/>
                <w:right w:val="none" w:sz="0" w:space="0" w:color="auto"/>
              </w:divBdr>
              <w:divsChild>
                <w:div w:id="1739788511">
                  <w:marLeft w:val="0"/>
                  <w:marRight w:val="0"/>
                  <w:marTop w:val="0"/>
                  <w:marBottom w:val="0"/>
                  <w:divBdr>
                    <w:top w:val="none" w:sz="0" w:space="0" w:color="auto"/>
                    <w:left w:val="none" w:sz="0" w:space="0" w:color="auto"/>
                    <w:bottom w:val="none" w:sz="0" w:space="0" w:color="auto"/>
                    <w:right w:val="none" w:sz="0" w:space="0" w:color="auto"/>
                  </w:divBdr>
                </w:div>
                <w:div w:id="1235311029">
                  <w:marLeft w:val="0"/>
                  <w:marRight w:val="0"/>
                  <w:marTop w:val="0"/>
                  <w:marBottom w:val="0"/>
                  <w:divBdr>
                    <w:top w:val="none" w:sz="0" w:space="0" w:color="auto"/>
                    <w:left w:val="none" w:sz="0" w:space="0" w:color="auto"/>
                    <w:bottom w:val="none" w:sz="0" w:space="0" w:color="auto"/>
                    <w:right w:val="none" w:sz="0" w:space="0" w:color="auto"/>
                  </w:divBdr>
                </w:div>
                <w:div w:id="473378536">
                  <w:marLeft w:val="0"/>
                  <w:marRight w:val="0"/>
                  <w:marTop w:val="0"/>
                  <w:marBottom w:val="0"/>
                  <w:divBdr>
                    <w:top w:val="none" w:sz="0" w:space="0" w:color="auto"/>
                    <w:left w:val="none" w:sz="0" w:space="0" w:color="auto"/>
                    <w:bottom w:val="none" w:sz="0" w:space="0" w:color="auto"/>
                    <w:right w:val="none" w:sz="0" w:space="0" w:color="auto"/>
                  </w:divBdr>
                </w:div>
                <w:div w:id="352608832">
                  <w:marLeft w:val="0"/>
                  <w:marRight w:val="0"/>
                  <w:marTop w:val="0"/>
                  <w:marBottom w:val="0"/>
                  <w:divBdr>
                    <w:top w:val="none" w:sz="0" w:space="0" w:color="auto"/>
                    <w:left w:val="none" w:sz="0" w:space="0" w:color="auto"/>
                    <w:bottom w:val="none" w:sz="0" w:space="0" w:color="auto"/>
                    <w:right w:val="none" w:sz="0" w:space="0" w:color="auto"/>
                  </w:divBdr>
                </w:div>
              </w:divsChild>
            </w:div>
            <w:div w:id="1354381012">
              <w:marLeft w:val="0"/>
              <w:marRight w:val="0"/>
              <w:marTop w:val="0"/>
              <w:marBottom w:val="0"/>
              <w:divBdr>
                <w:top w:val="none" w:sz="0" w:space="0" w:color="auto"/>
                <w:left w:val="none" w:sz="0" w:space="0" w:color="auto"/>
                <w:bottom w:val="none" w:sz="0" w:space="0" w:color="auto"/>
                <w:right w:val="none" w:sz="0" w:space="0" w:color="auto"/>
              </w:divBdr>
              <w:divsChild>
                <w:div w:id="722563331">
                  <w:marLeft w:val="0"/>
                  <w:marRight w:val="0"/>
                  <w:marTop w:val="0"/>
                  <w:marBottom w:val="0"/>
                  <w:divBdr>
                    <w:top w:val="none" w:sz="0" w:space="0" w:color="auto"/>
                    <w:left w:val="none" w:sz="0" w:space="0" w:color="auto"/>
                    <w:bottom w:val="none" w:sz="0" w:space="0" w:color="auto"/>
                    <w:right w:val="none" w:sz="0" w:space="0" w:color="auto"/>
                  </w:divBdr>
                </w:div>
                <w:div w:id="604120259">
                  <w:marLeft w:val="0"/>
                  <w:marRight w:val="0"/>
                  <w:marTop w:val="0"/>
                  <w:marBottom w:val="0"/>
                  <w:divBdr>
                    <w:top w:val="none" w:sz="0" w:space="0" w:color="auto"/>
                    <w:left w:val="none" w:sz="0" w:space="0" w:color="auto"/>
                    <w:bottom w:val="none" w:sz="0" w:space="0" w:color="auto"/>
                    <w:right w:val="none" w:sz="0" w:space="0" w:color="auto"/>
                  </w:divBdr>
                </w:div>
                <w:div w:id="1427506205">
                  <w:marLeft w:val="0"/>
                  <w:marRight w:val="0"/>
                  <w:marTop w:val="0"/>
                  <w:marBottom w:val="0"/>
                  <w:divBdr>
                    <w:top w:val="none" w:sz="0" w:space="0" w:color="auto"/>
                    <w:left w:val="none" w:sz="0" w:space="0" w:color="auto"/>
                    <w:bottom w:val="none" w:sz="0" w:space="0" w:color="auto"/>
                    <w:right w:val="none" w:sz="0" w:space="0" w:color="auto"/>
                  </w:divBdr>
                </w:div>
                <w:div w:id="1562010993">
                  <w:marLeft w:val="0"/>
                  <w:marRight w:val="0"/>
                  <w:marTop w:val="0"/>
                  <w:marBottom w:val="0"/>
                  <w:divBdr>
                    <w:top w:val="none" w:sz="0" w:space="0" w:color="auto"/>
                    <w:left w:val="none" w:sz="0" w:space="0" w:color="auto"/>
                    <w:bottom w:val="none" w:sz="0" w:space="0" w:color="auto"/>
                    <w:right w:val="none" w:sz="0" w:space="0" w:color="auto"/>
                  </w:divBdr>
                </w:div>
                <w:div w:id="1346781446">
                  <w:marLeft w:val="0"/>
                  <w:marRight w:val="0"/>
                  <w:marTop w:val="0"/>
                  <w:marBottom w:val="0"/>
                  <w:divBdr>
                    <w:top w:val="none" w:sz="0" w:space="0" w:color="auto"/>
                    <w:left w:val="none" w:sz="0" w:space="0" w:color="auto"/>
                    <w:bottom w:val="none" w:sz="0" w:space="0" w:color="auto"/>
                    <w:right w:val="none" w:sz="0" w:space="0" w:color="auto"/>
                  </w:divBdr>
                </w:div>
                <w:div w:id="500122682">
                  <w:marLeft w:val="0"/>
                  <w:marRight w:val="0"/>
                  <w:marTop w:val="0"/>
                  <w:marBottom w:val="0"/>
                  <w:divBdr>
                    <w:top w:val="none" w:sz="0" w:space="0" w:color="auto"/>
                    <w:left w:val="none" w:sz="0" w:space="0" w:color="auto"/>
                    <w:bottom w:val="none" w:sz="0" w:space="0" w:color="auto"/>
                    <w:right w:val="none" w:sz="0" w:space="0" w:color="auto"/>
                  </w:divBdr>
                </w:div>
                <w:div w:id="2105490538">
                  <w:marLeft w:val="0"/>
                  <w:marRight w:val="0"/>
                  <w:marTop w:val="0"/>
                  <w:marBottom w:val="0"/>
                  <w:divBdr>
                    <w:top w:val="none" w:sz="0" w:space="0" w:color="auto"/>
                    <w:left w:val="none" w:sz="0" w:space="0" w:color="auto"/>
                    <w:bottom w:val="none" w:sz="0" w:space="0" w:color="auto"/>
                    <w:right w:val="none" w:sz="0" w:space="0" w:color="auto"/>
                  </w:divBdr>
                </w:div>
              </w:divsChild>
            </w:div>
            <w:div w:id="686323254">
              <w:marLeft w:val="0"/>
              <w:marRight w:val="0"/>
              <w:marTop w:val="0"/>
              <w:marBottom w:val="0"/>
              <w:divBdr>
                <w:top w:val="none" w:sz="0" w:space="0" w:color="auto"/>
                <w:left w:val="none" w:sz="0" w:space="0" w:color="auto"/>
                <w:bottom w:val="none" w:sz="0" w:space="0" w:color="auto"/>
                <w:right w:val="none" w:sz="0" w:space="0" w:color="auto"/>
              </w:divBdr>
              <w:divsChild>
                <w:div w:id="2065105098">
                  <w:marLeft w:val="0"/>
                  <w:marRight w:val="0"/>
                  <w:marTop w:val="0"/>
                  <w:marBottom w:val="0"/>
                  <w:divBdr>
                    <w:top w:val="none" w:sz="0" w:space="0" w:color="auto"/>
                    <w:left w:val="none" w:sz="0" w:space="0" w:color="auto"/>
                    <w:bottom w:val="none" w:sz="0" w:space="0" w:color="auto"/>
                    <w:right w:val="none" w:sz="0" w:space="0" w:color="auto"/>
                  </w:divBdr>
                </w:div>
                <w:div w:id="1614437130">
                  <w:marLeft w:val="0"/>
                  <w:marRight w:val="0"/>
                  <w:marTop w:val="0"/>
                  <w:marBottom w:val="0"/>
                  <w:divBdr>
                    <w:top w:val="none" w:sz="0" w:space="0" w:color="auto"/>
                    <w:left w:val="none" w:sz="0" w:space="0" w:color="auto"/>
                    <w:bottom w:val="none" w:sz="0" w:space="0" w:color="auto"/>
                    <w:right w:val="none" w:sz="0" w:space="0" w:color="auto"/>
                  </w:divBdr>
                </w:div>
              </w:divsChild>
            </w:div>
            <w:div w:id="302318068">
              <w:marLeft w:val="0"/>
              <w:marRight w:val="0"/>
              <w:marTop w:val="0"/>
              <w:marBottom w:val="0"/>
              <w:divBdr>
                <w:top w:val="none" w:sz="0" w:space="0" w:color="auto"/>
                <w:left w:val="none" w:sz="0" w:space="0" w:color="auto"/>
                <w:bottom w:val="none" w:sz="0" w:space="0" w:color="auto"/>
                <w:right w:val="none" w:sz="0" w:space="0" w:color="auto"/>
              </w:divBdr>
              <w:divsChild>
                <w:div w:id="306327151">
                  <w:marLeft w:val="0"/>
                  <w:marRight w:val="0"/>
                  <w:marTop w:val="0"/>
                  <w:marBottom w:val="0"/>
                  <w:divBdr>
                    <w:top w:val="none" w:sz="0" w:space="0" w:color="auto"/>
                    <w:left w:val="none" w:sz="0" w:space="0" w:color="auto"/>
                    <w:bottom w:val="none" w:sz="0" w:space="0" w:color="auto"/>
                    <w:right w:val="none" w:sz="0" w:space="0" w:color="auto"/>
                  </w:divBdr>
                </w:div>
                <w:div w:id="1822887674">
                  <w:marLeft w:val="0"/>
                  <w:marRight w:val="0"/>
                  <w:marTop w:val="0"/>
                  <w:marBottom w:val="0"/>
                  <w:divBdr>
                    <w:top w:val="none" w:sz="0" w:space="0" w:color="auto"/>
                    <w:left w:val="none" w:sz="0" w:space="0" w:color="auto"/>
                    <w:bottom w:val="none" w:sz="0" w:space="0" w:color="auto"/>
                    <w:right w:val="none" w:sz="0" w:space="0" w:color="auto"/>
                  </w:divBdr>
                </w:div>
                <w:div w:id="642932290">
                  <w:marLeft w:val="0"/>
                  <w:marRight w:val="0"/>
                  <w:marTop w:val="0"/>
                  <w:marBottom w:val="0"/>
                  <w:divBdr>
                    <w:top w:val="none" w:sz="0" w:space="0" w:color="auto"/>
                    <w:left w:val="none" w:sz="0" w:space="0" w:color="auto"/>
                    <w:bottom w:val="none" w:sz="0" w:space="0" w:color="auto"/>
                    <w:right w:val="none" w:sz="0" w:space="0" w:color="auto"/>
                  </w:divBdr>
                </w:div>
                <w:div w:id="1026298926">
                  <w:marLeft w:val="0"/>
                  <w:marRight w:val="0"/>
                  <w:marTop w:val="0"/>
                  <w:marBottom w:val="0"/>
                  <w:divBdr>
                    <w:top w:val="none" w:sz="0" w:space="0" w:color="auto"/>
                    <w:left w:val="none" w:sz="0" w:space="0" w:color="auto"/>
                    <w:bottom w:val="none" w:sz="0" w:space="0" w:color="auto"/>
                    <w:right w:val="none" w:sz="0" w:space="0" w:color="auto"/>
                  </w:divBdr>
                </w:div>
                <w:div w:id="628391018">
                  <w:marLeft w:val="0"/>
                  <w:marRight w:val="0"/>
                  <w:marTop w:val="0"/>
                  <w:marBottom w:val="0"/>
                  <w:divBdr>
                    <w:top w:val="none" w:sz="0" w:space="0" w:color="auto"/>
                    <w:left w:val="none" w:sz="0" w:space="0" w:color="auto"/>
                    <w:bottom w:val="none" w:sz="0" w:space="0" w:color="auto"/>
                    <w:right w:val="none" w:sz="0" w:space="0" w:color="auto"/>
                  </w:divBdr>
                </w:div>
              </w:divsChild>
            </w:div>
            <w:div w:id="1740445888">
              <w:marLeft w:val="0"/>
              <w:marRight w:val="0"/>
              <w:marTop w:val="0"/>
              <w:marBottom w:val="0"/>
              <w:divBdr>
                <w:top w:val="none" w:sz="0" w:space="0" w:color="auto"/>
                <w:left w:val="none" w:sz="0" w:space="0" w:color="auto"/>
                <w:bottom w:val="none" w:sz="0" w:space="0" w:color="auto"/>
                <w:right w:val="none" w:sz="0" w:space="0" w:color="auto"/>
              </w:divBdr>
              <w:divsChild>
                <w:div w:id="16277495">
                  <w:marLeft w:val="0"/>
                  <w:marRight w:val="0"/>
                  <w:marTop w:val="0"/>
                  <w:marBottom w:val="0"/>
                  <w:divBdr>
                    <w:top w:val="none" w:sz="0" w:space="0" w:color="auto"/>
                    <w:left w:val="none" w:sz="0" w:space="0" w:color="auto"/>
                    <w:bottom w:val="none" w:sz="0" w:space="0" w:color="auto"/>
                    <w:right w:val="none" w:sz="0" w:space="0" w:color="auto"/>
                  </w:divBdr>
                </w:div>
                <w:div w:id="453446801">
                  <w:marLeft w:val="0"/>
                  <w:marRight w:val="0"/>
                  <w:marTop w:val="0"/>
                  <w:marBottom w:val="0"/>
                  <w:divBdr>
                    <w:top w:val="none" w:sz="0" w:space="0" w:color="auto"/>
                    <w:left w:val="none" w:sz="0" w:space="0" w:color="auto"/>
                    <w:bottom w:val="none" w:sz="0" w:space="0" w:color="auto"/>
                    <w:right w:val="none" w:sz="0" w:space="0" w:color="auto"/>
                  </w:divBdr>
                </w:div>
                <w:div w:id="284504064">
                  <w:marLeft w:val="0"/>
                  <w:marRight w:val="0"/>
                  <w:marTop w:val="0"/>
                  <w:marBottom w:val="0"/>
                  <w:divBdr>
                    <w:top w:val="none" w:sz="0" w:space="0" w:color="auto"/>
                    <w:left w:val="none" w:sz="0" w:space="0" w:color="auto"/>
                    <w:bottom w:val="none" w:sz="0" w:space="0" w:color="auto"/>
                    <w:right w:val="none" w:sz="0" w:space="0" w:color="auto"/>
                  </w:divBdr>
                </w:div>
                <w:div w:id="175850031">
                  <w:marLeft w:val="0"/>
                  <w:marRight w:val="0"/>
                  <w:marTop w:val="0"/>
                  <w:marBottom w:val="0"/>
                  <w:divBdr>
                    <w:top w:val="none" w:sz="0" w:space="0" w:color="auto"/>
                    <w:left w:val="none" w:sz="0" w:space="0" w:color="auto"/>
                    <w:bottom w:val="none" w:sz="0" w:space="0" w:color="auto"/>
                    <w:right w:val="none" w:sz="0" w:space="0" w:color="auto"/>
                  </w:divBdr>
                </w:div>
                <w:div w:id="521672683">
                  <w:marLeft w:val="0"/>
                  <w:marRight w:val="0"/>
                  <w:marTop w:val="0"/>
                  <w:marBottom w:val="0"/>
                  <w:divBdr>
                    <w:top w:val="none" w:sz="0" w:space="0" w:color="auto"/>
                    <w:left w:val="none" w:sz="0" w:space="0" w:color="auto"/>
                    <w:bottom w:val="none" w:sz="0" w:space="0" w:color="auto"/>
                    <w:right w:val="none" w:sz="0" w:space="0" w:color="auto"/>
                  </w:divBdr>
                </w:div>
                <w:div w:id="703604266">
                  <w:marLeft w:val="0"/>
                  <w:marRight w:val="0"/>
                  <w:marTop w:val="0"/>
                  <w:marBottom w:val="0"/>
                  <w:divBdr>
                    <w:top w:val="none" w:sz="0" w:space="0" w:color="auto"/>
                    <w:left w:val="none" w:sz="0" w:space="0" w:color="auto"/>
                    <w:bottom w:val="none" w:sz="0" w:space="0" w:color="auto"/>
                    <w:right w:val="none" w:sz="0" w:space="0" w:color="auto"/>
                  </w:divBdr>
                </w:div>
                <w:div w:id="854660143">
                  <w:marLeft w:val="0"/>
                  <w:marRight w:val="0"/>
                  <w:marTop w:val="0"/>
                  <w:marBottom w:val="0"/>
                  <w:divBdr>
                    <w:top w:val="none" w:sz="0" w:space="0" w:color="auto"/>
                    <w:left w:val="none" w:sz="0" w:space="0" w:color="auto"/>
                    <w:bottom w:val="none" w:sz="0" w:space="0" w:color="auto"/>
                    <w:right w:val="none" w:sz="0" w:space="0" w:color="auto"/>
                  </w:divBdr>
                </w:div>
                <w:div w:id="879898336">
                  <w:marLeft w:val="0"/>
                  <w:marRight w:val="0"/>
                  <w:marTop w:val="0"/>
                  <w:marBottom w:val="0"/>
                  <w:divBdr>
                    <w:top w:val="none" w:sz="0" w:space="0" w:color="auto"/>
                    <w:left w:val="none" w:sz="0" w:space="0" w:color="auto"/>
                    <w:bottom w:val="none" w:sz="0" w:space="0" w:color="auto"/>
                    <w:right w:val="none" w:sz="0" w:space="0" w:color="auto"/>
                  </w:divBdr>
                </w:div>
              </w:divsChild>
            </w:div>
            <w:div w:id="2571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3868</Words>
  <Characters>23210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2018-04-11T12:06:00Z</dcterms:created>
  <dcterms:modified xsi:type="dcterms:W3CDTF">2018-04-11T12:06:00Z</dcterms:modified>
</cp:coreProperties>
</file>